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272D" w14:textId="77777777" w:rsidR="001461EF" w:rsidRDefault="001461EF" w:rsidP="001461EF">
      <w:pPr>
        <w:pStyle w:val="Heading1"/>
      </w:pPr>
      <w:r w:rsidRPr="0099675C">
        <w:t>Accessible Parking and Transportation Services</w:t>
      </w:r>
    </w:p>
    <w:p w14:paraId="11A9DAB8" w14:textId="77777777" w:rsidR="001461EF" w:rsidRPr="00192824" w:rsidRDefault="001461EF" w:rsidP="001461EF">
      <w:pPr>
        <w:pStyle w:val="NoSpacing"/>
        <w:rPr>
          <w:sz w:val="22"/>
          <w:szCs w:val="22"/>
        </w:rPr>
      </w:pPr>
    </w:p>
    <w:p w14:paraId="3C387194" w14:textId="77777777" w:rsidR="001461EF" w:rsidRPr="0099675C" w:rsidRDefault="001461EF" w:rsidP="001461EF">
      <w:pPr>
        <w:pStyle w:val="Heading2"/>
      </w:pPr>
      <w:r w:rsidRPr="0099675C">
        <w:t>Accessible Parking Permits</w:t>
      </w:r>
    </w:p>
    <w:p w14:paraId="5C69FF19" w14:textId="77777777" w:rsidR="001461EF" w:rsidRPr="00216F9A" w:rsidRDefault="001461EF" w:rsidP="001461EF">
      <w:pPr>
        <w:pStyle w:val="NoSpacing"/>
        <w:rPr>
          <w:szCs w:val="24"/>
        </w:rPr>
      </w:pPr>
      <w:r w:rsidRPr="00216F9A">
        <w:rPr>
          <w:kern w:val="0"/>
          <w:szCs w:val="24"/>
        </w:rPr>
        <w:t xml:space="preserve">All students, faculty, and staff who wish to park in disability parking spaces on campus are required to obtain a </w:t>
      </w:r>
      <w:proofErr w:type="spellStart"/>
      <w:r w:rsidRPr="00216F9A">
        <w:rPr>
          <w:szCs w:val="24"/>
        </w:rPr>
        <w:t>UAkronPark</w:t>
      </w:r>
      <w:proofErr w:type="spellEnd"/>
      <w:r w:rsidRPr="00216F9A">
        <w:rPr>
          <w:szCs w:val="24"/>
        </w:rPr>
        <w:t xml:space="preserve"> parking permit to park on campus. Placard registration from the BMV can be submitted to </w:t>
      </w:r>
      <w:proofErr w:type="spellStart"/>
      <w:r w:rsidRPr="00216F9A">
        <w:rPr>
          <w:szCs w:val="24"/>
        </w:rPr>
        <w:t>UAkronPark</w:t>
      </w:r>
      <w:proofErr w:type="spellEnd"/>
      <w:r w:rsidRPr="00216F9A">
        <w:rPr>
          <w:szCs w:val="24"/>
        </w:rPr>
        <w:t xml:space="preserve"> via document upload to </w:t>
      </w:r>
      <w:proofErr w:type="spellStart"/>
      <w:r w:rsidRPr="00216F9A">
        <w:rPr>
          <w:szCs w:val="24"/>
        </w:rPr>
        <w:t>iParq</w:t>
      </w:r>
      <w:proofErr w:type="spellEnd"/>
      <w:r w:rsidRPr="00216F9A">
        <w:rPr>
          <w:szCs w:val="24"/>
        </w:rPr>
        <w:t xml:space="preserve"> or email to </w:t>
      </w:r>
      <w:hyperlink r:id="rId9" w:history="1">
        <w:r w:rsidRPr="00216F9A">
          <w:rPr>
            <w:rStyle w:val="Hyperlink"/>
            <w:szCs w:val="24"/>
          </w:rPr>
          <w:t>info@uakronpark.com</w:t>
        </w:r>
      </w:hyperlink>
      <w:r w:rsidRPr="00216F9A">
        <w:rPr>
          <w:szCs w:val="24"/>
        </w:rPr>
        <w:t xml:space="preserve">. Once the registration is verified, additional permissions will be added to </w:t>
      </w:r>
      <w:r>
        <w:rPr>
          <w:szCs w:val="24"/>
        </w:rPr>
        <w:t>the</w:t>
      </w:r>
      <w:r w:rsidRPr="00216F9A">
        <w:rPr>
          <w:szCs w:val="24"/>
        </w:rPr>
        <w:t xml:space="preserve"> </w:t>
      </w:r>
      <w:r>
        <w:rPr>
          <w:szCs w:val="24"/>
        </w:rPr>
        <w:t xml:space="preserve">student’s </w:t>
      </w:r>
      <w:r w:rsidRPr="00216F9A">
        <w:rPr>
          <w:szCs w:val="24"/>
        </w:rPr>
        <w:t>parking permit. Additional documents may be requested for validation of the registration.</w:t>
      </w:r>
    </w:p>
    <w:p w14:paraId="696C5518" w14:textId="77777777" w:rsidR="001461EF" w:rsidRPr="00216F9A" w:rsidRDefault="001461EF" w:rsidP="001461EF">
      <w:pPr>
        <w:pStyle w:val="NoSpacing"/>
        <w:rPr>
          <w:kern w:val="0"/>
          <w:szCs w:val="24"/>
        </w:rPr>
      </w:pPr>
    </w:p>
    <w:p w14:paraId="7C0972F3" w14:textId="77777777" w:rsidR="001461EF" w:rsidRPr="00216F9A" w:rsidRDefault="001461EF" w:rsidP="001461EF">
      <w:pPr>
        <w:pStyle w:val="NoSpacing"/>
        <w:rPr>
          <w:kern w:val="0"/>
          <w:szCs w:val="24"/>
        </w:rPr>
      </w:pPr>
      <w:r w:rsidRPr="00216F9A">
        <w:rPr>
          <w:kern w:val="0"/>
          <w:szCs w:val="24"/>
        </w:rPr>
        <w:t>With a valid permit, any disability space regardless of the permit designation of that lot/deck</w:t>
      </w:r>
      <w:r>
        <w:rPr>
          <w:kern w:val="0"/>
          <w:szCs w:val="24"/>
        </w:rPr>
        <w:t xml:space="preserve"> will be able to be utilized</w:t>
      </w:r>
      <w:r w:rsidRPr="00216F9A">
        <w:rPr>
          <w:kern w:val="0"/>
          <w:szCs w:val="24"/>
        </w:rPr>
        <w:t xml:space="preserve">. </w:t>
      </w:r>
      <w:r>
        <w:rPr>
          <w:kern w:val="0"/>
          <w:szCs w:val="24"/>
        </w:rPr>
        <w:t xml:space="preserve">If there are no disability spaces available in the lot/deck, any Commuter or Residential permit space can be used. </w:t>
      </w:r>
      <w:r w:rsidRPr="00216F9A">
        <w:rPr>
          <w:kern w:val="0"/>
          <w:szCs w:val="24"/>
        </w:rPr>
        <w:t>Reserved and metered spaces are still not available unless the requirements of these spaces are met. Disability placards are never valid in the following areas: non parking spaces, hatched access areas adjacent to a disability space, drive lanes, fire lanes, et</w:t>
      </w:r>
      <w:r>
        <w:rPr>
          <w:kern w:val="0"/>
          <w:szCs w:val="24"/>
        </w:rPr>
        <w:t>c</w:t>
      </w:r>
      <w:r w:rsidRPr="00216F9A">
        <w:rPr>
          <w:kern w:val="0"/>
          <w:szCs w:val="24"/>
        </w:rPr>
        <w:t xml:space="preserve">.  Please do not attempt to create </w:t>
      </w:r>
      <w:r>
        <w:rPr>
          <w:kern w:val="0"/>
          <w:szCs w:val="24"/>
        </w:rPr>
        <w:t>a</w:t>
      </w:r>
      <w:r w:rsidRPr="00216F9A">
        <w:rPr>
          <w:kern w:val="0"/>
          <w:szCs w:val="24"/>
        </w:rPr>
        <w:t xml:space="preserve"> parking space.</w:t>
      </w:r>
    </w:p>
    <w:p w14:paraId="118BD070" w14:textId="77777777" w:rsidR="001461EF" w:rsidRPr="00216F9A" w:rsidRDefault="001461EF" w:rsidP="001461EF">
      <w:pPr>
        <w:pStyle w:val="NoSpacing"/>
        <w:rPr>
          <w:kern w:val="0"/>
          <w:szCs w:val="24"/>
        </w:rPr>
      </w:pPr>
    </w:p>
    <w:p w14:paraId="3BC80B6A" w14:textId="77777777" w:rsidR="001461EF" w:rsidRPr="00216F9A" w:rsidRDefault="001461EF" w:rsidP="001461EF">
      <w:pPr>
        <w:pStyle w:val="NoSpacing"/>
        <w:rPr>
          <w:kern w:val="0"/>
          <w:szCs w:val="24"/>
        </w:rPr>
      </w:pPr>
      <w:r w:rsidRPr="00541B35">
        <w:rPr>
          <w:kern w:val="0"/>
          <w:szCs w:val="24"/>
        </w:rPr>
        <w:t>Using a state-issued handicap placard that was not assigned to the individual in possession of it is considered illegal.</w:t>
      </w:r>
      <w:r>
        <w:rPr>
          <w:kern w:val="0"/>
          <w:szCs w:val="24"/>
        </w:rPr>
        <w:t xml:space="preserve"> </w:t>
      </w:r>
      <w:r w:rsidRPr="00216F9A">
        <w:rPr>
          <w:kern w:val="0"/>
          <w:szCs w:val="24"/>
        </w:rPr>
        <w:t xml:space="preserve">Any attempt to utilize someone else’s state placard or UA disability permit will result in a citation and/or the vehicle being towed. Providing false information to </w:t>
      </w:r>
      <w:proofErr w:type="spellStart"/>
      <w:r w:rsidRPr="00216F9A">
        <w:rPr>
          <w:kern w:val="0"/>
          <w:szCs w:val="24"/>
        </w:rPr>
        <w:t>UAkronPark</w:t>
      </w:r>
      <w:proofErr w:type="spellEnd"/>
      <w:r w:rsidRPr="00216F9A">
        <w:rPr>
          <w:kern w:val="0"/>
          <w:szCs w:val="24"/>
        </w:rPr>
        <w:t xml:space="preserve"> to obtain a permit of any kind is a violation of the Student Code of Conduct and any attempt will be referred </w:t>
      </w:r>
      <w:proofErr w:type="gramStart"/>
      <w:r w:rsidRPr="00216F9A">
        <w:rPr>
          <w:kern w:val="0"/>
          <w:szCs w:val="24"/>
        </w:rPr>
        <w:t>to</w:t>
      </w:r>
      <w:proofErr w:type="gramEnd"/>
      <w:r w:rsidRPr="00216F9A">
        <w:rPr>
          <w:kern w:val="0"/>
          <w:szCs w:val="24"/>
        </w:rPr>
        <w:t xml:space="preserve"> Student Judicial Affairs for review. </w:t>
      </w:r>
    </w:p>
    <w:p w14:paraId="046ABA3A" w14:textId="77777777" w:rsidR="001461EF" w:rsidRPr="0099675C" w:rsidRDefault="001461EF" w:rsidP="001461EF">
      <w:pPr>
        <w:pStyle w:val="NoSpacing"/>
        <w:rPr>
          <w:kern w:val="0"/>
        </w:rPr>
      </w:pPr>
    </w:p>
    <w:p w14:paraId="0D76F8F2" w14:textId="77777777" w:rsidR="001461EF" w:rsidRPr="00675323" w:rsidRDefault="001461EF" w:rsidP="001461EF">
      <w:pPr>
        <w:pStyle w:val="Heading2"/>
      </w:pPr>
      <w:r w:rsidRPr="00675323">
        <w:t>Temporary Accessible Parking Permits</w:t>
      </w:r>
    </w:p>
    <w:p w14:paraId="28392665" w14:textId="77777777" w:rsidR="001461EF" w:rsidRPr="00216F9A" w:rsidRDefault="001461EF" w:rsidP="001461EF">
      <w:pPr>
        <w:pStyle w:val="NoSpacing"/>
        <w:rPr>
          <w:szCs w:val="24"/>
        </w:rPr>
      </w:pPr>
      <w:r w:rsidRPr="00216F9A">
        <w:rPr>
          <w:szCs w:val="24"/>
        </w:rPr>
        <w:t>If a temporary medical condition</w:t>
      </w:r>
      <w:r>
        <w:rPr>
          <w:szCs w:val="24"/>
        </w:rPr>
        <w:t xml:space="preserve"> exists</w:t>
      </w:r>
      <w:r w:rsidRPr="00216F9A">
        <w:rPr>
          <w:szCs w:val="24"/>
        </w:rPr>
        <w:t xml:space="preserve"> that does not qualify as a long-term disability, </w:t>
      </w:r>
      <w:r w:rsidRPr="00B527E2">
        <w:rPr>
          <w:szCs w:val="24"/>
        </w:rPr>
        <w:t>eligibility for a temporary disability placard may be available for use in university parking lots.</w:t>
      </w:r>
      <w:r>
        <w:rPr>
          <w:szCs w:val="24"/>
        </w:rPr>
        <w:t xml:space="preserve"> </w:t>
      </w:r>
      <w:r w:rsidRPr="00CD62EF">
        <w:rPr>
          <w:szCs w:val="24"/>
        </w:rPr>
        <w:t xml:space="preserve">Those who believe they may benefit from this service are encouraged to contact </w:t>
      </w:r>
      <w:proofErr w:type="spellStart"/>
      <w:r w:rsidRPr="00CD62EF">
        <w:rPr>
          <w:szCs w:val="24"/>
        </w:rPr>
        <w:t>UAkronPark</w:t>
      </w:r>
      <w:proofErr w:type="spellEnd"/>
      <w:r>
        <w:rPr>
          <w:szCs w:val="24"/>
        </w:rPr>
        <w:t xml:space="preserve"> at </w:t>
      </w:r>
      <w:hyperlink r:id="rId10" w:history="1">
        <w:r w:rsidRPr="00242ADD">
          <w:rPr>
            <w:rStyle w:val="Hyperlink"/>
            <w:szCs w:val="24"/>
          </w:rPr>
          <w:t>info@uakronpark.com</w:t>
        </w:r>
      </w:hyperlink>
      <w:r w:rsidRPr="00216F9A">
        <w:rPr>
          <w:szCs w:val="24"/>
        </w:rPr>
        <w:t xml:space="preserve">. </w:t>
      </w:r>
      <w:r>
        <w:rPr>
          <w:szCs w:val="24"/>
        </w:rPr>
        <w:t>A</w:t>
      </w:r>
      <w:r w:rsidRPr="00216F9A">
        <w:rPr>
          <w:szCs w:val="24"/>
        </w:rPr>
        <w:t xml:space="preserve"> note from </w:t>
      </w:r>
      <w:r>
        <w:rPr>
          <w:szCs w:val="24"/>
        </w:rPr>
        <w:t>a treating</w:t>
      </w:r>
      <w:r w:rsidRPr="00216F9A">
        <w:rPr>
          <w:szCs w:val="24"/>
        </w:rPr>
        <w:t xml:space="preserve"> </w:t>
      </w:r>
      <w:r>
        <w:rPr>
          <w:szCs w:val="24"/>
        </w:rPr>
        <w:t>professional</w:t>
      </w:r>
      <w:r w:rsidRPr="00216F9A">
        <w:rPr>
          <w:szCs w:val="24"/>
        </w:rPr>
        <w:t xml:space="preserve"> indicat</w:t>
      </w:r>
      <w:r>
        <w:rPr>
          <w:szCs w:val="24"/>
        </w:rPr>
        <w:t>ing</w:t>
      </w:r>
      <w:r w:rsidRPr="00216F9A">
        <w:rPr>
          <w:szCs w:val="24"/>
        </w:rPr>
        <w:t xml:space="preserve"> the start and end date of the temporary condition</w:t>
      </w:r>
      <w:r>
        <w:rPr>
          <w:szCs w:val="24"/>
        </w:rPr>
        <w:t xml:space="preserve"> is required for a temporary accessible permit.</w:t>
      </w:r>
    </w:p>
    <w:p w14:paraId="3382B94C" w14:textId="77777777" w:rsidR="001461EF" w:rsidRPr="00675323" w:rsidRDefault="001461EF" w:rsidP="001461EF">
      <w:pPr>
        <w:pStyle w:val="NoSpacing"/>
        <w:rPr>
          <w:sz w:val="22"/>
          <w:szCs w:val="22"/>
        </w:rPr>
      </w:pPr>
    </w:p>
    <w:p w14:paraId="390B72D3" w14:textId="77777777" w:rsidR="001461EF" w:rsidRPr="00987618" w:rsidRDefault="001461EF" w:rsidP="001461EF">
      <w:pPr>
        <w:pStyle w:val="Heading2"/>
      </w:pPr>
      <w:r w:rsidRPr="00987618">
        <w:t>Shuttle Service</w:t>
      </w:r>
    </w:p>
    <w:p w14:paraId="0740D6CE" w14:textId="77777777" w:rsidR="001461EF" w:rsidRPr="00987618" w:rsidRDefault="001461EF" w:rsidP="001461EF">
      <w:pPr>
        <w:pStyle w:val="NoSpacing"/>
        <w:rPr>
          <w:szCs w:val="24"/>
        </w:rPr>
      </w:pPr>
      <w:r w:rsidRPr="00987618">
        <w:rPr>
          <w:szCs w:val="24"/>
        </w:rPr>
        <w:t xml:space="preserve">The Roo Express is the campus shuttle service that operates on a loop route that encompasses campus, nearby neighborhoods, and portions of the downtown area. More information on the service, shuttle operating times, and routes is available at </w:t>
      </w:r>
      <w:hyperlink r:id="rId11" w:history="1">
        <w:r w:rsidRPr="00987618">
          <w:rPr>
            <w:rStyle w:val="Hyperlink"/>
            <w:szCs w:val="24"/>
          </w:rPr>
          <w:t xml:space="preserve">University </w:t>
        </w:r>
        <w:r>
          <w:rPr>
            <w:rStyle w:val="Hyperlink"/>
            <w:szCs w:val="24"/>
          </w:rPr>
          <w:t>o</w:t>
        </w:r>
        <w:r w:rsidRPr="00987618">
          <w:rPr>
            <w:rStyle w:val="Hyperlink"/>
            <w:szCs w:val="24"/>
          </w:rPr>
          <w:t>f Akron Parking</w:t>
        </w:r>
      </w:hyperlink>
      <w:r w:rsidRPr="00987618">
        <w:rPr>
          <w:szCs w:val="24"/>
        </w:rPr>
        <w:t xml:space="preserve">.  </w:t>
      </w:r>
    </w:p>
    <w:p w14:paraId="5D7D619E" w14:textId="77777777" w:rsidR="001461EF" w:rsidRPr="00987618" w:rsidRDefault="001461EF" w:rsidP="001461EF">
      <w:pPr>
        <w:pStyle w:val="NoSpacing"/>
        <w:rPr>
          <w:szCs w:val="24"/>
        </w:rPr>
      </w:pPr>
    </w:p>
    <w:p w14:paraId="2E16E0DD" w14:textId="77777777" w:rsidR="001461EF" w:rsidRPr="0099675C" w:rsidRDefault="001461EF" w:rsidP="001461EF">
      <w:pPr>
        <w:pStyle w:val="NoSpacing"/>
      </w:pPr>
      <w:r w:rsidRPr="00987618">
        <w:rPr>
          <w:szCs w:val="24"/>
        </w:rPr>
        <w:t xml:space="preserve">Additionally, all University of Akron students, faculty, and staff can ride any of Akron METRO RTA’s regular routes that operate within Summit County for free – without paying a fare. Simply swipe </w:t>
      </w:r>
      <w:r>
        <w:rPr>
          <w:szCs w:val="24"/>
        </w:rPr>
        <w:t>a</w:t>
      </w:r>
      <w:r w:rsidRPr="00987618">
        <w:rPr>
          <w:szCs w:val="24"/>
        </w:rPr>
        <w:t xml:space="preserve"> University ID card, Zip</w:t>
      </w:r>
      <w:r>
        <w:rPr>
          <w:szCs w:val="24"/>
        </w:rPr>
        <w:t xml:space="preserve"> C</w:t>
      </w:r>
      <w:r w:rsidRPr="00987618">
        <w:rPr>
          <w:szCs w:val="24"/>
        </w:rPr>
        <w:t xml:space="preserve">ard, through the farebox when boarding a METRO bus </w:t>
      </w:r>
      <w:r>
        <w:rPr>
          <w:szCs w:val="24"/>
        </w:rPr>
        <w:t>to</w:t>
      </w:r>
      <w:r w:rsidRPr="00987618">
        <w:rPr>
          <w:szCs w:val="24"/>
        </w:rPr>
        <w:t xml:space="preserve"> receive this benefit. All Roo Express and Metro buses are accessible and ADA compliant.</w:t>
      </w:r>
      <w:r>
        <w:rPr>
          <w:szCs w:val="24"/>
        </w:rPr>
        <w:t xml:space="preserve"> </w:t>
      </w:r>
      <w:r w:rsidRPr="00987618">
        <w:rPr>
          <w:szCs w:val="24"/>
        </w:rPr>
        <w:t xml:space="preserve">Additional information is available at </w:t>
      </w:r>
      <w:hyperlink r:id="rId12" w:history="1">
        <w:r w:rsidRPr="00987618">
          <w:rPr>
            <w:rStyle w:val="Hyperlink"/>
            <w:szCs w:val="24"/>
          </w:rPr>
          <w:t xml:space="preserve">University </w:t>
        </w:r>
        <w:r>
          <w:rPr>
            <w:rStyle w:val="Hyperlink"/>
            <w:szCs w:val="24"/>
          </w:rPr>
          <w:t>o</w:t>
        </w:r>
        <w:r w:rsidRPr="00987618">
          <w:rPr>
            <w:rStyle w:val="Hyperlink"/>
            <w:szCs w:val="24"/>
          </w:rPr>
          <w:t>f Akron Parking</w:t>
        </w:r>
      </w:hyperlink>
      <w:r w:rsidRPr="00987618">
        <w:rPr>
          <w:szCs w:val="24"/>
        </w:rPr>
        <w:t>.</w:t>
      </w:r>
    </w:p>
    <w:p w14:paraId="35CDD8E6" w14:textId="77777777" w:rsidR="001B7044" w:rsidRDefault="001B7044"/>
    <w:sectPr w:rsidR="001B7044" w:rsidSect="001461EF"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5108" w14:textId="77777777" w:rsidR="008B5ECB" w:rsidRDefault="008B5ECB" w:rsidP="001461EF">
      <w:r>
        <w:separator/>
      </w:r>
    </w:p>
  </w:endnote>
  <w:endnote w:type="continuationSeparator" w:id="0">
    <w:p w14:paraId="1199BE2C" w14:textId="77777777" w:rsidR="008B5ECB" w:rsidRDefault="008B5ECB" w:rsidP="0014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386E" w14:textId="77777777" w:rsidR="001461EF" w:rsidRPr="001461EF" w:rsidRDefault="001461EF" w:rsidP="00CE187B">
    <w:pPr>
      <w:pStyle w:val="NoSpacing"/>
      <w:jc w:val="center"/>
      <w:rPr>
        <w:sz w:val="20"/>
      </w:rPr>
    </w:pPr>
    <w:r w:rsidRPr="001461EF">
      <w:rPr>
        <w:sz w:val="20"/>
      </w:rPr>
      <w:t>Office of Accessibility • The University of Akron</w:t>
    </w:r>
  </w:p>
  <w:p w14:paraId="7C2AAC00" w14:textId="77777777" w:rsidR="001461EF" w:rsidRPr="001461EF" w:rsidRDefault="001461EF" w:rsidP="00CE187B">
    <w:pPr>
      <w:pStyle w:val="NoSpacing"/>
      <w:jc w:val="center"/>
      <w:rPr>
        <w:sz w:val="20"/>
      </w:rPr>
    </w:pPr>
    <w:r w:rsidRPr="001461EF">
      <w:rPr>
        <w:sz w:val="20"/>
      </w:rPr>
      <w:t xml:space="preserve">Voice: (330) 972-7928 • Email: </w:t>
    </w:r>
    <w:hyperlink r:id="rId1" w:history="1">
      <w:r w:rsidRPr="001461EF">
        <w:rPr>
          <w:rStyle w:val="Hyperlink"/>
          <w:sz w:val="20"/>
        </w:rPr>
        <w:t>access@uakron.edu</w:t>
      </w:r>
    </w:hyperlink>
    <w:r w:rsidRPr="001461EF">
      <w:rPr>
        <w:sz w:val="20"/>
      </w:rPr>
      <w:t xml:space="preserve">• Website: </w:t>
    </w:r>
    <w:hyperlink r:id="rId2" w:history="1">
      <w:r w:rsidRPr="001461EF">
        <w:rPr>
          <w:rStyle w:val="Hyperlink"/>
          <w:sz w:val="20"/>
        </w:rPr>
        <w:t>www.uakron.edu/access</w:t>
      </w:r>
    </w:hyperlink>
    <w:r w:rsidRPr="001461EF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0D69" w14:textId="77777777" w:rsidR="008B5ECB" w:rsidRDefault="008B5ECB" w:rsidP="001461EF">
      <w:r>
        <w:separator/>
      </w:r>
    </w:p>
  </w:footnote>
  <w:footnote w:type="continuationSeparator" w:id="0">
    <w:p w14:paraId="59C5F2AB" w14:textId="77777777" w:rsidR="008B5ECB" w:rsidRDefault="008B5ECB" w:rsidP="0014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EF"/>
    <w:rsid w:val="000620E8"/>
    <w:rsid w:val="001461EF"/>
    <w:rsid w:val="001B7044"/>
    <w:rsid w:val="003E46E8"/>
    <w:rsid w:val="00475900"/>
    <w:rsid w:val="004A4236"/>
    <w:rsid w:val="004E604D"/>
    <w:rsid w:val="005843AA"/>
    <w:rsid w:val="00657220"/>
    <w:rsid w:val="00672E27"/>
    <w:rsid w:val="00687905"/>
    <w:rsid w:val="008B5ECB"/>
    <w:rsid w:val="00CC4342"/>
    <w:rsid w:val="00D12C1B"/>
    <w:rsid w:val="00D35FBA"/>
    <w:rsid w:val="00D55EAF"/>
    <w:rsid w:val="00DB6DC5"/>
    <w:rsid w:val="00DE2E57"/>
    <w:rsid w:val="00E1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534F"/>
  <w15:chartTrackingRefBased/>
  <w15:docId w15:val="{E12779C9-D5B3-4C29-9CDD-4BBD9C6B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EF"/>
    <w:pPr>
      <w:widowControl w:val="0"/>
      <w:spacing w:after="0" w:line="240" w:lineRule="auto"/>
      <w:ind w:left="180"/>
    </w:pPr>
    <w:rPr>
      <w:rFonts w:ascii="Cambria Math" w:eastAsia="Times New Roman" w:hAnsi="Cambria Math"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2E27"/>
    <w:pPr>
      <w:keepNext/>
      <w:keepLines/>
      <w:widowControl/>
      <w:spacing w:before="240" w:line="276" w:lineRule="auto"/>
      <w:ind w:left="0"/>
      <w:jc w:val="center"/>
      <w:outlineLvl w:val="0"/>
    </w:pPr>
    <w:rPr>
      <w:rFonts w:ascii="Aptos Display" w:eastAsiaTheme="majorEastAsia" w:hAnsi="Aptos Display" w:cstheme="majorBidi"/>
      <w:b/>
      <w:kern w:val="0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72E27"/>
    <w:pPr>
      <w:keepNext/>
      <w:keepLines/>
      <w:widowControl/>
      <w:spacing w:before="40" w:line="276" w:lineRule="auto"/>
      <w:ind w:left="0"/>
      <w:outlineLvl w:val="1"/>
    </w:pPr>
    <w:rPr>
      <w:rFonts w:ascii="Aptos Display" w:eastAsiaTheme="majorEastAsia" w:hAnsi="Aptos Display" w:cstheme="majorBidi"/>
      <w:b/>
      <w:kern w:val="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1EF"/>
    <w:pPr>
      <w:keepNext/>
      <w:keepLines/>
      <w:widowControl/>
      <w:spacing w:before="160" w:after="80" w:line="276" w:lineRule="auto"/>
      <w:ind w:left="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1EF"/>
    <w:pPr>
      <w:keepNext/>
      <w:keepLines/>
      <w:widowControl/>
      <w:spacing w:before="80" w:after="40" w:line="276" w:lineRule="auto"/>
      <w:ind w:left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1EF"/>
    <w:pPr>
      <w:keepNext/>
      <w:keepLines/>
      <w:widowControl/>
      <w:spacing w:before="80" w:after="40" w:line="276" w:lineRule="auto"/>
      <w:ind w:left="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1EF"/>
    <w:pPr>
      <w:keepNext/>
      <w:keepLines/>
      <w:widowControl/>
      <w:spacing w:before="40" w:line="276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1EF"/>
    <w:pPr>
      <w:keepNext/>
      <w:keepLines/>
      <w:widowControl/>
      <w:spacing w:before="40" w:line="276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1EF"/>
    <w:pPr>
      <w:keepNext/>
      <w:keepLines/>
      <w:widowControl/>
      <w:spacing w:line="276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1EF"/>
    <w:pPr>
      <w:keepNext/>
      <w:keepLines/>
      <w:widowControl/>
      <w:spacing w:line="276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E27"/>
    <w:rPr>
      <w:rFonts w:ascii="Aptos Display" w:eastAsiaTheme="majorEastAsia" w:hAnsi="Aptos Display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2E27"/>
    <w:rPr>
      <w:rFonts w:ascii="Aptos Display" w:eastAsiaTheme="majorEastAsia" w:hAnsi="Aptos Display" w:cstheme="majorBidi"/>
      <w:b/>
      <w:sz w:val="28"/>
      <w:szCs w:val="26"/>
    </w:rPr>
  </w:style>
  <w:style w:type="paragraph" w:styleId="NoSpacing">
    <w:name w:val="No Spacing"/>
    <w:uiPriority w:val="1"/>
    <w:qFormat/>
    <w:rsid w:val="00DB6DC5"/>
    <w:pPr>
      <w:spacing w:after="0" w:line="240" w:lineRule="auto"/>
    </w:pPr>
    <w:rPr>
      <w:rFonts w:ascii="Aptos Display" w:eastAsia="Times New Roman" w:hAnsi="Aptos Display" w:cs="Times New Roman"/>
      <w:color w:val="000000"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672E27"/>
    <w:pPr>
      <w:widowControl/>
      <w:spacing w:after="200" w:line="276" w:lineRule="auto"/>
      <w:ind w:left="720"/>
      <w:contextualSpacing/>
    </w:pPr>
    <w:rPr>
      <w:rFonts w:ascii="Aptos Display" w:eastAsiaTheme="minorHAnsi" w:hAnsi="Aptos Display" w:cstheme="minorBidi"/>
      <w:kern w:val="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1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1EF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1EF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1E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1E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1E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1E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461EF"/>
    <w:pPr>
      <w:widowControl/>
      <w:spacing w:after="80"/>
      <w:ind w:left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1EF"/>
    <w:pPr>
      <w:widowControl/>
      <w:numPr>
        <w:ilvl w:val="1"/>
      </w:numPr>
      <w:spacing w:after="160" w:line="276" w:lineRule="auto"/>
      <w:ind w:left="18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1EF"/>
    <w:pPr>
      <w:widowControl/>
      <w:spacing w:before="160" w:after="160" w:line="276" w:lineRule="auto"/>
      <w:ind w:left="0"/>
      <w:jc w:val="center"/>
    </w:pPr>
    <w:rPr>
      <w:rFonts w:ascii="Aptos Display" w:eastAsiaTheme="minorHAnsi" w:hAnsi="Aptos Display" w:cstheme="minorBidi"/>
      <w:i/>
      <w:iCs/>
      <w:color w:val="404040" w:themeColor="text1" w:themeTint="BF"/>
      <w:kern w:val="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461EF"/>
    <w:rPr>
      <w:rFonts w:ascii="Aptos Display" w:hAnsi="Aptos Display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1461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1EF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="Aptos Display" w:eastAsiaTheme="minorHAnsi" w:hAnsi="Aptos Display" w:cstheme="minorBidi"/>
      <w:i/>
      <w:iCs/>
      <w:color w:val="365F91" w:themeColor="accent1" w:themeShade="BF"/>
      <w:kern w:val="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1EF"/>
    <w:rPr>
      <w:rFonts w:ascii="Aptos Display" w:hAnsi="Aptos Display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461E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61EF"/>
    <w:rPr>
      <w:color w:val="6633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1EF"/>
    <w:rPr>
      <w:rFonts w:ascii="Cambria Math" w:eastAsia="Times New Roman" w:hAnsi="Cambria Math" w:cs="Arial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6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EF"/>
    <w:rPr>
      <w:rFonts w:ascii="Cambria Math" w:eastAsia="Times New Roman" w:hAnsi="Cambria Math" w:cs="Arial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uakronpark.com/shuttle-services/metro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akronpark.com/shuttle-servic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uakronpark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uakronpark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kron.edu/access" TargetMode="External"/><Relationship Id="rId1" Type="http://schemas.openxmlformats.org/officeDocument/2006/relationships/hyperlink" Target="mailto:access@uakr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ea238669-3f04-447c-98d1-3fdfa37d69b7">Active</Documentstatus>
    <lcf76f155ced4ddcb4097134ff3c332f xmlns="ea238669-3f04-447c-98d1-3fdfa37d69b7">
      <Terms xmlns="http://schemas.microsoft.com/office/infopath/2007/PartnerControls"/>
    </lcf76f155ced4ddcb4097134ff3c332f>
    <TaxCatchAll xmlns="c5c23113-c759-4106-90e9-6c0700f7c1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E0D6D081BE649B01662692CDAE283" ma:contentTypeVersion="19" ma:contentTypeDescription="Create a new document." ma:contentTypeScope="" ma:versionID="f284f1b69c5f811fb7b31236b0712031">
  <xsd:schema xmlns:xsd="http://www.w3.org/2001/XMLSchema" xmlns:xs="http://www.w3.org/2001/XMLSchema" xmlns:p="http://schemas.microsoft.com/office/2006/metadata/properties" xmlns:ns2="ea238669-3f04-447c-98d1-3fdfa37d69b7" xmlns:ns3="c5c23113-c759-4106-90e9-6c0700f7c18c" targetNamespace="http://schemas.microsoft.com/office/2006/metadata/properties" ma:root="true" ma:fieldsID="cf2eb63fea8083de70b7d5c6c33a3aa0" ns2:_="" ns3:_="">
    <xsd:import namespace="ea238669-3f04-447c-98d1-3fdfa37d69b7"/>
    <xsd:import namespace="c5c23113-c759-4106-90e9-6c0700f7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ocumentstatu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8669-3f04-447c-98d1-3fdfa37d6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ocumentstatus" ma:index="20" nillable="true" ma:displayName="Document status" ma:default="Active" ma:description="Archived by time" ma:format="Dropdown" ma:internalName="Documentstatus">
      <xsd:simpleType>
        <xsd:restriction base="dms:Choice">
          <xsd:enumeration value="Archive"/>
          <xsd:enumeration value="6 months"/>
          <xsd:enumeration value="Year"/>
          <xsd:enumeration value="Active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3113-c759-4106-90e9-6c0700f7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918e23-ef3a-40e7-9df7-e4d008d30f29}" ma:internalName="TaxCatchAll" ma:showField="CatchAllData" ma:web="c5c23113-c759-4106-90e9-6c0700f7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14607-CDAD-469B-BFBB-32665FB87FBA}">
  <ds:schemaRefs>
    <ds:schemaRef ds:uri="http://schemas.microsoft.com/office/2006/metadata/properties"/>
    <ds:schemaRef ds:uri="http://schemas.microsoft.com/office/infopath/2007/PartnerControls"/>
    <ds:schemaRef ds:uri="ea238669-3f04-447c-98d1-3fdfa37d69b7"/>
    <ds:schemaRef ds:uri="c5c23113-c759-4106-90e9-6c0700f7c18c"/>
  </ds:schemaRefs>
</ds:datastoreItem>
</file>

<file path=customXml/itemProps2.xml><?xml version="1.0" encoding="utf-8"?>
<ds:datastoreItem xmlns:ds="http://schemas.openxmlformats.org/officeDocument/2006/customXml" ds:itemID="{DFE6724C-C52E-4B34-BC13-6A21B56D3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5AE4A-8932-4D28-A8D7-2D389B75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38669-3f04-447c-98d1-3fdfa37d69b7"/>
    <ds:schemaRef ds:uri="c5c23113-c759-4106-90e9-6c0700f7c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2525</Characters>
  <Application>Microsoft Office Word</Application>
  <DocSecurity>2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Parking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Parking</dc:title>
  <dc:subject/>
  <dc:creator>Leigh Sveda</dc:creator>
  <cp:keywords/>
  <dc:description/>
  <cp:lastModifiedBy>Leigh Sveda</cp:lastModifiedBy>
  <cp:revision>3</cp:revision>
  <dcterms:created xsi:type="dcterms:W3CDTF">2025-12-17T18:27:00Z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0x0101008CFE0D6D081BE649B01662692CDAE283</vt:lpwstr>
  </property>
  <property fmtid="{D5CDD505-2E9C-101B-9397-08002B2CF9AE}" pid="3" name="MediaServiceImageTags">
    <vt:lpwstr/>
  </property>
</Properties>
</file>